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E3B9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My first car was a truck.  A 1961, red and white Ford F100, four speed, straight-six with 120,000 miles on it.  It had two keys - one for the driver's door and one </w:t>
      </w:r>
      <w:proofErr w:type="gramStart"/>
      <w:r w:rsidRPr="00D61F11">
        <w:rPr>
          <w:rFonts w:ascii="Times New Roman" w:hAnsi="Times New Roman" w:cs="Times New Roman"/>
          <w:kern w:val="0"/>
        </w:rPr>
        <w:t>to start</w:t>
      </w:r>
      <w:proofErr w:type="gramEnd"/>
      <w:r w:rsidRPr="00D61F11">
        <w:rPr>
          <w:rFonts w:ascii="Times New Roman" w:hAnsi="Times New Roman" w:cs="Times New Roman"/>
          <w:kern w:val="0"/>
        </w:rPr>
        <w:t xml:space="preserve"> the engine.  I was leaving a church youth event - put my key in the door and snapped it off in the lock.   Everyone had gone home - cell phones hadn't been invented - I didn't know where </w:t>
      </w:r>
      <w:proofErr w:type="gramStart"/>
      <w:r w:rsidRPr="00D61F11">
        <w:rPr>
          <w:rFonts w:ascii="Times New Roman" w:hAnsi="Times New Roman" w:cs="Times New Roman"/>
          <w:kern w:val="0"/>
        </w:rPr>
        <w:t>a payphone</w:t>
      </w:r>
      <w:proofErr w:type="gramEnd"/>
      <w:r w:rsidRPr="00D61F11">
        <w:rPr>
          <w:rFonts w:ascii="Times New Roman" w:hAnsi="Times New Roman" w:cs="Times New Roman"/>
          <w:kern w:val="0"/>
        </w:rPr>
        <w:t xml:space="preserve"> was - so I walked 2 miles home.  The next day my boss from the gas station I worked at used a Slim Jim unlocked the door.  He then told me </w:t>
      </w:r>
      <w:proofErr w:type="gramStart"/>
      <w:r w:rsidRPr="00D61F11">
        <w:rPr>
          <w:rFonts w:ascii="Times New Roman" w:hAnsi="Times New Roman" w:cs="Times New Roman"/>
          <w:kern w:val="0"/>
        </w:rPr>
        <w:t>"not</w:t>
      </w:r>
      <w:proofErr w:type="gramEnd"/>
      <w:r w:rsidRPr="00D61F11">
        <w:rPr>
          <w:rFonts w:ascii="Times New Roman" w:hAnsi="Times New Roman" w:cs="Times New Roman"/>
          <w:kern w:val="0"/>
        </w:rPr>
        <w:t xml:space="preserve"> to lock the door again."  I drove home, got out of my truck and as I had done a thousand times before pushed the little button down.  Just as the door slammed shut - I realized what I had done.  My boss came to the house - unlocked the door and removed the little button so I couldn't do it again.  </w:t>
      </w:r>
    </w:p>
    <w:p w14:paraId="27DFE70B"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53AF61C5"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The authors of the Gospel accounts make it clear no one else in all of history had ever done what Jesus did.  People had died and come back to life - the widow of Nain's son, Jairus' daughter, Lazarus to name a few - but all of them had come back to life just so they could die again a few years later of something different.  Jesus went one on one with the king of death and beat him.  He forced open the door of death and removed the little lock button for all who believe.  </w:t>
      </w:r>
    </w:p>
    <w:p w14:paraId="0A469511"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       </w:t>
      </w:r>
    </w:p>
    <w:p w14:paraId="50D1602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The problem is - like Winnie Pooh, who was a bear of very little brain, we are a people of very little memory when it comes to God's grace.  We love Easter and its pageantry and the Alleluias and breakfast and He is </w:t>
      </w:r>
      <w:proofErr w:type="spellStart"/>
      <w:r w:rsidRPr="00D61F11">
        <w:rPr>
          <w:rFonts w:ascii="Times New Roman" w:hAnsi="Times New Roman" w:cs="Times New Roman"/>
          <w:kern w:val="0"/>
        </w:rPr>
        <w:t>Risens</w:t>
      </w:r>
      <w:proofErr w:type="spellEnd"/>
      <w:r w:rsidRPr="00D61F11">
        <w:rPr>
          <w:rFonts w:ascii="Times New Roman" w:hAnsi="Times New Roman" w:cs="Times New Roman"/>
          <w:kern w:val="0"/>
        </w:rPr>
        <w:t xml:space="preserve"> - but Monday the alleluias fade, the chocolate bunnies are eaten - and we go back to a world where children are dying in the cancer ward, natural and unnatural disasters leave millions without shelter and food, relationships are broken, families splintered, communities divided and the future is very fuzzy.  And death's door begins to </w:t>
      </w:r>
      <w:proofErr w:type="gramStart"/>
      <w:r w:rsidRPr="00D61F11">
        <w:rPr>
          <w:rFonts w:ascii="Times New Roman" w:hAnsi="Times New Roman" w:cs="Times New Roman"/>
          <w:kern w:val="0"/>
        </w:rPr>
        <w:t>close</w:t>
      </w:r>
      <w:proofErr w:type="gramEnd"/>
      <w:r w:rsidRPr="00D61F11">
        <w:rPr>
          <w:rFonts w:ascii="Times New Roman" w:hAnsi="Times New Roman" w:cs="Times New Roman"/>
          <w:kern w:val="0"/>
        </w:rPr>
        <w:t xml:space="preserve"> and we absent mindedly push the little lock button down.</w:t>
      </w:r>
    </w:p>
    <w:p w14:paraId="0B61994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3A40D5C3"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As disciples of Jesus - and perhaps especially as Lutherans - we know a lot about God - we have the Bible, Catechism, Liturgy, hymns and all 53 volumes of Luther's Works.  When someone asks, "what does this mean..." - we are quick to respond, "we should fear and love God that..."</w:t>
      </w:r>
    </w:p>
    <w:p w14:paraId="64556571"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But knowledge is not enough.  The truth is - we decide what Easter is.  We do not get to decide if Jesus rose from the dead - but we do get to decide what Jesus rising from the dead means for us.  Jesus showed up and unlocked heaven.  The question is, can we keep from pushing that little button down and locking ourselves out again?</w:t>
      </w:r>
    </w:p>
    <w:p w14:paraId="3B218475"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0FE33F45"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Our text for today is unique.  People </w:t>
      </w:r>
      <w:proofErr w:type="gramStart"/>
      <w:r w:rsidRPr="00D61F11">
        <w:rPr>
          <w:rFonts w:ascii="Times New Roman" w:hAnsi="Times New Roman" w:cs="Times New Roman"/>
          <w:kern w:val="0"/>
        </w:rPr>
        <w:t>laying</w:t>
      </w:r>
      <w:proofErr w:type="gramEnd"/>
      <w:r w:rsidRPr="00D61F11">
        <w:rPr>
          <w:rFonts w:ascii="Times New Roman" w:hAnsi="Times New Roman" w:cs="Times New Roman"/>
          <w:kern w:val="0"/>
        </w:rPr>
        <w:t xml:space="preserve"> the sick and dying in the street so - as the Apostle Peter walked by his shadow might heal them.  And the whole, "</w:t>
      </w:r>
      <w:r w:rsidRPr="00D61F11">
        <w:rPr>
          <w:rFonts w:ascii="Times New Roman" w:hAnsi="Times New Roman" w:cs="Times New Roman"/>
          <w:i/>
          <w:iCs/>
          <w:kern w:val="0"/>
        </w:rPr>
        <w:t>no one dared try to join the believers when they were meeting</w:t>
      </w:r>
      <w:r w:rsidRPr="00D61F11">
        <w:rPr>
          <w:rFonts w:ascii="Times New Roman" w:hAnsi="Times New Roman" w:cs="Times New Roman"/>
          <w:kern w:val="0"/>
        </w:rPr>
        <w:t xml:space="preserve">" - the verses immediately before our text are about Ananias and Sapphira who were struck dead in the worship service because they lied to Peter and the church about their </w:t>
      </w:r>
      <w:proofErr w:type="gramStart"/>
      <w:r w:rsidRPr="00D61F11">
        <w:rPr>
          <w:rFonts w:ascii="Times New Roman" w:hAnsi="Times New Roman" w:cs="Times New Roman"/>
          <w:kern w:val="0"/>
        </w:rPr>
        <w:t>offering</w:t>
      </w:r>
      <w:proofErr w:type="gramEnd"/>
      <w:r w:rsidRPr="00D61F11">
        <w:rPr>
          <w:rFonts w:ascii="Times New Roman" w:hAnsi="Times New Roman" w:cs="Times New Roman"/>
          <w:kern w:val="0"/>
        </w:rPr>
        <w:t xml:space="preserve"> so I get it.  Add the gossip that The People of the Way - as they were known - were cannibals who ate and drank the body and blood of Jesus - you can see how the early church was misunderstood and why people might be afraid of it.</w:t>
      </w:r>
    </w:p>
    <w:p w14:paraId="1BFEE77A"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1D02E9A5"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Most of us have friends who are not only "not churched" - but have never been churched.  They know all sorts of things from TV shows and movies and </w:t>
      </w:r>
      <w:proofErr w:type="gramStart"/>
      <w:r w:rsidRPr="00D61F11">
        <w:rPr>
          <w:rFonts w:ascii="Times New Roman" w:hAnsi="Times New Roman" w:cs="Times New Roman"/>
          <w:kern w:val="0"/>
        </w:rPr>
        <w:t>Social Media</w:t>
      </w:r>
      <w:proofErr w:type="gramEnd"/>
      <w:r w:rsidRPr="00D61F11">
        <w:rPr>
          <w:rFonts w:ascii="Times New Roman" w:hAnsi="Times New Roman" w:cs="Times New Roman"/>
          <w:kern w:val="0"/>
        </w:rPr>
        <w:t xml:space="preserve"> - some fact, some fiction - but they don't know Jesus.  I want you to think about your conversations with them.  What do you think - they think - about things like Communion - Prayer - Offerings - Worship - Baptism?  Taking it a step further - what do you think - they think a Christian and the Church is?</w:t>
      </w:r>
    </w:p>
    <w:p w14:paraId="13CA2CDF"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4E2816E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lastRenderedPageBreak/>
        <w:t>I have nothing to offer God except my faith - and even that is a gift from Him in the first place.  I want to believe - but often I want to believe by understanding things - explaining things - trusting in my own power of reason instead of by faith.  And this brings tension to my life.</w:t>
      </w:r>
    </w:p>
    <w:p w14:paraId="7303054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55EEC74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Would I be willing to take someone I love - someone who is suffering from some terrible disease that no doctor can cure - and lay them in a street so as some pastor walks by his shadow might heal them?  Can I believe water washes away sins - bread and wine become the body and blood of Jesus - the broken, prodigal people in the church really are the Body of Christ - the person next to me in the pew is actually a unique and unreproducible miracle of God even if he is checking the baseball scores during worship, sings off-key and was raised Catholic or Baptist or Pentecostal?</w:t>
      </w:r>
    </w:p>
    <w:p w14:paraId="445F5E62"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    </w:t>
      </w:r>
    </w:p>
    <w:p w14:paraId="19B4B7E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The church is not a group of people who all </w:t>
      </w:r>
      <w:proofErr w:type="gramStart"/>
      <w:r w:rsidRPr="00D61F11">
        <w:rPr>
          <w:rFonts w:ascii="Times New Roman" w:hAnsi="Times New Roman" w:cs="Times New Roman"/>
          <w:kern w:val="0"/>
        </w:rPr>
        <w:t>believe</w:t>
      </w:r>
      <w:proofErr w:type="gramEnd"/>
      <w:r w:rsidRPr="00D61F11">
        <w:rPr>
          <w:rFonts w:ascii="Times New Roman" w:hAnsi="Times New Roman" w:cs="Times New Roman"/>
          <w:kern w:val="0"/>
        </w:rPr>
        <w:t xml:space="preserve"> the exact same things.  That is the goal - but it </w:t>
      </w:r>
      <w:proofErr w:type="spellStart"/>
      <w:r w:rsidRPr="00D61F11">
        <w:rPr>
          <w:rFonts w:ascii="Times New Roman" w:hAnsi="Times New Roman" w:cs="Times New Roman"/>
          <w:kern w:val="0"/>
        </w:rPr>
        <w:t>ain't</w:t>
      </w:r>
      <w:proofErr w:type="spellEnd"/>
      <w:r w:rsidRPr="00D61F11">
        <w:rPr>
          <w:rFonts w:ascii="Times New Roman" w:hAnsi="Times New Roman" w:cs="Times New Roman"/>
          <w:kern w:val="0"/>
        </w:rPr>
        <w:t xml:space="preserve"> going to happen until we get to heaven.  The church is a group of people caught up in a story with Jesus at the center.  We are drawn into that story and the life of Jesus - and the Holy Spirit works in our heart, mind and soul to deepen our relationship with God and one another to the point where we no longer see God and heaven and theology and the church from our perspective - but God's.  That's when we "</w:t>
      </w:r>
      <w:r w:rsidRPr="00D61F11">
        <w:rPr>
          <w:rFonts w:ascii="Times New Roman" w:hAnsi="Times New Roman" w:cs="Times New Roman"/>
          <w:i/>
          <w:iCs/>
          <w:kern w:val="0"/>
        </w:rPr>
        <w:t xml:space="preserve">become one as the </w:t>
      </w:r>
      <w:proofErr w:type="gramStart"/>
      <w:r w:rsidRPr="00D61F11">
        <w:rPr>
          <w:rFonts w:ascii="Times New Roman" w:hAnsi="Times New Roman" w:cs="Times New Roman"/>
          <w:i/>
          <w:iCs/>
          <w:kern w:val="0"/>
        </w:rPr>
        <w:t>Father</w:t>
      </w:r>
      <w:proofErr w:type="gramEnd"/>
      <w:r w:rsidRPr="00D61F11">
        <w:rPr>
          <w:rFonts w:ascii="Times New Roman" w:hAnsi="Times New Roman" w:cs="Times New Roman"/>
          <w:i/>
          <w:iCs/>
          <w:kern w:val="0"/>
        </w:rPr>
        <w:t xml:space="preserve"> and Son are one</w:t>
      </w:r>
      <w:r w:rsidRPr="00D61F11">
        <w:rPr>
          <w:rFonts w:ascii="Times New Roman" w:hAnsi="Times New Roman" w:cs="Times New Roman"/>
          <w:kern w:val="0"/>
        </w:rPr>
        <w:t>."</w:t>
      </w:r>
    </w:p>
    <w:p w14:paraId="4500251C"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319C773E"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When Jesus headed back to heaven and left the 11 - soon to be 12 apostles in charge of the new church - His promise was the Holy Spirit would "</w:t>
      </w:r>
      <w:r w:rsidRPr="00D61F11">
        <w:rPr>
          <w:rFonts w:ascii="Times New Roman" w:hAnsi="Times New Roman" w:cs="Times New Roman"/>
          <w:i/>
          <w:iCs/>
          <w:kern w:val="0"/>
        </w:rPr>
        <w:t>teach them everything they needed to know and remind them of everything Jesus had said</w:t>
      </w:r>
      <w:r w:rsidRPr="00D61F11">
        <w:rPr>
          <w:rFonts w:ascii="Times New Roman" w:hAnsi="Times New Roman" w:cs="Times New Roman"/>
          <w:kern w:val="0"/>
        </w:rPr>
        <w:t xml:space="preserve">."  When I hear that passage I think, "I wish I had that - I wish the Holy Spirit would teach me everything I needed to know and remind me of everything Jesus said!"  </w:t>
      </w:r>
    </w:p>
    <w:p w14:paraId="5A9757B8"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7B0D11A5"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There are two things wrong with that statement.  The first is - God has promised if you ask - He will tell you everything you need to know.  Not everything you want to know - but everything you need to know.  The reason we don't ask is - plausible deniability.  We don't want to know the truth because we would then have to do what Jesus said - and that would mess with our life plans.  The second thing is - knowing something doesn't mean we could or would </w:t>
      </w:r>
      <w:proofErr w:type="gramStart"/>
      <w:r w:rsidRPr="00D61F11">
        <w:rPr>
          <w:rFonts w:ascii="Times New Roman" w:hAnsi="Times New Roman" w:cs="Times New Roman"/>
          <w:kern w:val="0"/>
        </w:rPr>
        <w:t>actually do</w:t>
      </w:r>
      <w:proofErr w:type="gramEnd"/>
      <w:r w:rsidRPr="00D61F11">
        <w:rPr>
          <w:rFonts w:ascii="Times New Roman" w:hAnsi="Times New Roman" w:cs="Times New Roman"/>
          <w:kern w:val="0"/>
        </w:rPr>
        <w:t xml:space="preserve"> what we were supposed to do.  There are a lot of things I know that I'm either afraid to do or just stubbornly refuse to do - even though I know I should.    </w:t>
      </w:r>
    </w:p>
    <w:p w14:paraId="3F6AE50C"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02E1CBD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Christianity isn’t like people believing in Santa Claus, the Easter Bunny and Superman because it's part of our culture or out of economic necessity.  The Christian faith is meant to be lived, shared and spoken - and you do that through tears and laughter and late nights of listening and making time in your calendar for someone and reminding people they are loved - and - forgiving people just because Jesus forgave you.</w:t>
      </w:r>
    </w:p>
    <w:p w14:paraId="2B54A4DC"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69454B8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Did you notice the tension between verses 13 and 14:  "</w:t>
      </w:r>
      <w:r w:rsidRPr="00D61F11">
        <w:rPr>
          <w:rFonts w:ascii="Times New Roman" w:hAnsi="Times New Roman" w:cs="Times New Roman"/>
          <w:i/>
          <w:iCs/>
          <w:kern w:val="0"/>
        </w:rPr>
        <w:t>No one else dared join them, even though they were highly regarded by the people</w:t>
      </w:r>
      <w:r w:rsidRPr="00D61F11">
        <w:rPr>
          <w:rFonts w:ascii="Times New Roman" w:hAnsi="Times New Roman" w:cs="Times New Roman"/>
          <w:kern w:val="0"/>
        </w:rPr>
        <w:t>" and "</w:t>
      </w:r>
      <w:r w:rsidRPr="00D61F11">
        <w:rPr>
          <w:rFonts w:ascii="Times New Roman" w:hAnsi="Times New Roman" w:cs="Times New Roman"/>
          <w:i/>
          <w:iCs/>
          <w:kern w:val="0"/>
        </w:rPr>
        <w:t>nevertheless, more and more men and women believed in the Lord and were added to their number</w:t>
      </w:r>
      <w:r w:rsidRPr="00D61F11">
        <w:rPr>
          <w:rFonts w:ascii="Times New Roman" w:hAnsi="Times New Roman" w:cs="Times New Roman"/>
          <w:kern w:val="0"/>
        </w:rPr>
        <w:t xml:space="preserve">."  </w:t>
      </w:r>
    </w:p>
    <w:p w14:paraId="226FBFC8"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341D1C8C"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C.S. Lewis noted in his work, </w:t>
      </w:r>
      <w:r w:rsidRPr="00D61F11">
        <w:rPr>
          <w:rFonts w:ascii="Times New Roman" w:hAnsi="Times New Roman" w:cs="Times New Roman"/>
          <w:i/>
          <w:iCs/>
          <w:kern w:val="0"/>
        </w:rPr>
        <w:t>A Grief Observed</w:t>
      </w:r>
      <w:r w:rsidRPr="00D61F11">
        <w:rPr>
          <w:rFonts w:ascii="Times New Roman" w:hAnsi="Times New Roman" w:cs="Times New Roman"/>
          <w:kern w:val="0"/>
        </w:rPr>
        <w:t xml:space="preserve">, “You never know how much you really believe anything until its truth or falsehood becomes a matter of life and death to you. It is easy to say you believe a rope to be strong and sound </w:t>
      </w:r>
      <w:proofErr w:type="gramStart"/>
      <w:r w:rsidRPr="00D61F11">
        <w:rPr>
          <w:rFonts w:ascii="Times New Roman" w:hAnsi="Times New Roman" w:cs="Times New Roman"/>
          <w:kern w:val="0"/>
        </w:rPr>
        <w:t>as long as</w:t>
      </w:r>
      <w:proofErr w:type="gramEnd"/>
      <w:r w:rsidRPr="00D61F11">
        <w:rPr>
          <w:rFonts w:ascii="Times New Roman" w:hAnsi="Times New Roman" w:cs="Times New Roman"/>
          <w:kern w:val="0"/>
        </w:rPr>
        <w:t xml:space="preserve"> you are merely using it to cord a box. But </w:t>
      </w:r>
      <w:r w:rsidRPr="00D61F11">
        <w:rPr>
          <w:rFonts w:ascii="Times New Roman" w:hAnsi="Times New Roman" w:cs="Times New Roman"/>
          <w:kern w:val="0"/>
        </w:rPr>
        <w:lastRenderedPageBreak/>
        <w:t xml:space="preserve">suppose you had to hang by that rope over a precipice. Wouldn't you then first discover how much you really trusted it?”  </w:t>
      </w:r>
    </w:p>
    <w:p w14:paraId="5BDCE5DF"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446B92FF"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The Jewish Church had been waiting for the Messiah since Genesis 3:15 when God promised One would come to crush the head of the evil, talking serpent and save the children of Adam and Eve.  But after thousands of years of waiting - and the Messiah not showing up - the church for the most part had turned inward on itself and was going through the motions without any hope of hope.</w:t>
      </w:r>
    </w:p>
    <w:p w14:paraId="6DF32B8F"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4DAEE82"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They memorized the Scriptures, recited the liturgy without making a mistake, followed not only the laws but also the traditions they made up.  They were on autopilot.  They thought God had stopped talking about 300 years before Jesus arrived.  The silence didn't seem to bother the church leadership - most likely because they had fallen in love with their own voices and were happy to speak in His place.  This is why God's last words in Malachi's book are, “</w:t>
      </w:r>
      <w:r w:rsidRPr="00D61F11">
        <w:rPr>
          <w:rFonts w:ascii="Times New Roman" w:hAnsi="Times New Roman" w:cs="Times New Roman"/>
          <w:i/>
          <w:iCs/>
          <w:kern w:val="0"/>
        </w:rPr>
        <w:t xml:space="preserve">See, I will send you the prophet Elijah before that great and dreadful day of the </w:t>
      </w:r>
      <w:r w:rsidRPr="00D61F11">
        <w:rPr>
          <w:rFonts w:ascii="Times New Roman" w:hAnsi="Times New Roman" w:cs="Times New Roman"/>
          <w:i/>
          <w:iCs/>
          <w:smallCaps/>
          <w:kern w:val="0"/>
        </w:rPr>
        <w:t>Lord</w:t>
      </w:r>
      <w:r w:rsidRPr="00D61F11">
        <w:rPr>
          <w:rFonts w:ascii="Times New Roman" w:hAnsi="Times New Roman" w:cs="Times New Roman"/>
          <w:i/>
          <w:iCs/>
          <w:kern w:val="0"/>
        </w:rPr>
        <w:t xml:space="preserve"> comes. He will turn the hearts of the fathers to their children, and the hearts of the children to their fathers; or else I will come and strike the land with a curse</w:t>
      </w:r>
      <w:r w:rsidRPr="00D61F11">
        <w:rPr>
          <w:rFonts w:ascii="Times New Roman" w:hAnsi="Times New Roman" w:cs="Times New Roman"/>
          <w:kern w:val="0"/>
        </w:rPr>
        <w:t>.”</w:t>
      </w:r>
    </w:p>
    <w:p w14:paraId="7DFCB7E1"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63273DF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To be honest, my favorite words from Malachi's book is when God tells the people - "</w:t>
      </w:r>
      <w:r w:rsidRPr="00D61F11">
        <w:rPr>
          <w:rFonts w:ascii="Times New Roman" w:hAnsi="Times New Roman" w:cs="Times New Roman"/>
          <w:i/>
          <w:iCs/>
          <w:kern w:val="0"/>
        </w:rPr>
        <w:t xml:space="preserve">if you don't get turned around -If you do not listen, and if you do not set your heart to honor my name,” says the </w:t>
      </w:r>
      <w:r w:rsidRPr="00D61F11">
        <w:rPr>
          <w:rFonts w:ascii="Times New Roman" w:hAnsi="Times New Roman" w:cs="Times New Roman"/>
          <w:i/>
          <w:iCs/>
          <w:smallCaps/>
          <w:kern w:val="0"/>
        </w:rPr>
        <w:t>Lord</w:t>
      </w:r>
      <w:r w:rsidRPr="00D61F11">
        <w:rPr>
          <w:rFonts w:ascii="Times New Roman" w:hAnsi="Times New Roman" w:cs="Times New Roman"/>
          <w:i/>
          <w:iCs/>
          <w:kern w:val="0"/>
        </w:rPr>
        <w:t xml:space="preserve"> Almighty, “I will send a curse upon you, and I will curse your blessings...I will spread on your faces the offal from your festival sacrifices, and you will be carried off with it</w:t>
      </w:r>
      <w:r w:rsidRPr="00D61F11">
        <w:rPr>
          <w:rFonts w:ascii="Times New Roman" w:hAnsi="Times New Roman" w:cs="Times New Roman"/>
          <w:kern w:val="0"/>
        </w:rPr>
        <w:t>."  If your ancient cultural dietary knowledge is a little rusty - God says He will smear the animal intestines on their faces and then let them be carried off into slavery.  Some of the translators have chosen to use the word, "dung" instead of "offal."</w:t>
      </w:r>
    </w:p>
    <w:p w14:paraId="7380A65C"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97B06C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And so - when Jesus shows up and preaches with "authority" and backs up His authority with miracles - it shakes the very foundations of the church.  God said He would send Elijah - Jesus </w:t>
      </w:r>
      <w:proofErr w:type="gramStart"/>
      <w:r w:rsidRPr="00D61F11">
        <w:rPr>
          <w:rFonts w:ascii="Times New Roman" w:hAnsi="Times New Roman" w:cs="Times New Roman"/>
          <w:kern w:val="0"/>
        </w:rPr>
        <w:t>says</w:t>
      </w:r>
      <w:proofErr w:type="gramEnd"/>
      <w:r w:rsidRPr="00D61F11">
        <w:rPr>
          <w:rFonts w:ascii="Times New Roman" w:hAnsi="Times New Roman" w:cs="Times New Roman"/>
          <w:kern w:val="0"/>
        </w:rPr>
        <w:t xml:space="preserve"> "</w:t>
      </w:r>
      <w:r w:rsidRPr="00D61F11">
        <w:rPr>
          <w:rFonts w:ascii="Times New Roman" w:hAnsi="Times New Roman" w:cs="Times New Roman"/>
          <w:i/>
          <w:iCs/>
          <w:kern w:val="0"/>
        </w:rPr>
        <w:t>John the Baptizer is the Elijah who was to come</w:t>
      </w:r>
      <w:r w:rsidRPr="00D61F11">
        <w:rPr>
          <w:rFonts w:ascii="Times New Roman" w:hAnsi="Times New Roman" w:cs="Times New Roman"/>
          <w:kern w:val="0"/>
        </w:rPr>
        <w:t>" - and the day would be both "</w:t>
      </w:r>
      <w:r w:rsidRPr="00D61F11">
        <w:rPr>
          <w:rFonts w:ascii="Times New Roman" w:hAnsi="Times New Roman" w:cs="Times New Roman"/>
          <w:i/>
          <w:iCs/>
          <w:kern w:val="0"/>
        </w:rPr>
        <w:t>great and awful</w:t>
      </w:r>
      <w:r w:rsidRPr="00D61F11">
        <w:rPr>
          <w:rFonts w:ascii="Times New Roman" w:hAnsi="Times New Roman" w:cs="Times New Roman"/>
          <w:kern w:val="0"/>
        </w:rPr>
        <w:t>."  Great for those who hoped against hope and knew God would fulfill His promise - and awful for those who had grown tired of waiting and become their own god.</w:t>
      </w:r>
    </w:p>
    <w:p w14:paraId="6FBF640B"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1C6DE7D8"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God has never stopped talking.  He may not speak loudly - but He is always speaking.  And we must decide if we are going to listen.  God may not always go around parting oceans or stopping the world or creating a special celestial event - but God is always doing </w:t>
      </w:r>
      <w:proofErr w:type="gramStart"/>
      <w:r w:rsidRPr="00D61F11">
        <w:rPr>
          <w:rFonts w:ascii="Times New Roman" w:hAnsi="Times New Roman" w:cs="Times New Roman"/>
          <w:kern w:val="0"/>
        </w:rPr>
        <w:t>something</w:t>
      </w:r>
      <w:proofErr w:type="gramEnd"/>
      <w:r w:rsidRPr="00D61F11">
        <w:rPr>
          <w:rFonts w:ascii="Times New Roman" w:hAnsi="Times New Roman" w:cs="Times New Roman"/>
          <w:kern w:val="0"/>
        </w:rPr>
        <w:t xml:space="preserve"> and we must decide if we are going to look for Him as He does.  </w:t>
      </w:r>
    </w:p>
    <w:p w14:paraId="3F64080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7B950E71"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If we are waiting for God to speak and do amazing things - this is the best news possible because God never disappoints.  But if we are hoping that God forgot about us - and we can be our own little god and make our own little kingdom - we should recognize we are not safe from God, there is no place we can hide, no place where He can't break in and redeem the human heart.  For both the expectant and the fearful - it is often just when and where we least expect Him that He shows up.  Faith becomes a new way of looking for what can only be seen and heard with the soul.   </w:t>
      </w:r>
    </w:p>
    <w:p w14:paraId="205808B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6C529A6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lastRenderedPageBreak/>
        <w:t>Loving God means trusting Him when there are a thousand reasons not to. Praying to Him even when you don’t feel like it.  Watching for Him in the beauty and tragedy, the mystery and boredom of your own life and the lives around us.  It is trusting He is here.</w:t>
      </w:r>
    </w:p>
    <w:p w14:paraId="37FA90C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28FF117"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We know much more about God than we admit.  This is the purpose of our text today.  When C.S. Lewis said, "It is easy to say you believe a rope to be strong and sound as long as you are merely using it to cord a box. But suppose you had to hang by that rope over a precipice. Wouldn't you then first discover how much you really trusted it?” - it wasn't a rhetorical question.</w:t>
      </w:r>
    </w:p>
    <w:p w14:paraId="0720C2F2"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0EE36B4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It is easy to say we believe in God.  Especially when life is a bowl of cherries and eggs are </w:t>
      </w:r>
      <w:proofErr w:type="gramStart"/>
      <w:r w:rsidRPr="00D61F11">
        <w:rPr>
          <w:rFonts w:ascii="Times New Roman" w:hAnsi="Times New Roman" w:cs="Times New Roman"/>
          <w:kern w:val="0"/>
        </w:rPr>
        <w:t>a $</w:t>
      </w:r>
      <w:proofErr w:type="gramEnd"/>
      <w:r w:rsidRPr="00D61F11">
        <w:rPr>
          <w:rFonts w:ascii="Times New Roman" w:hAnsi="Times New Roman" w:cs="Times New Roman"/>
          <w:kern w:val="0"/>
        </w:rPr>
        <w:t xml:space="preserve">1 a </w:t>
      </w:r>
      <w:proofErr w:type="gramStart"/>
      <w:r w:rsidRPr="00D61F11">
        <w:rPr>
          <w:rFonts w:ascii="Times New Roman" w:hAnsi="Times New Roman" w:cs="Times New Roman"/>
          <w:kern w:val="0"/>
        </w:rPr>
        <w:t>dozen</w:t>
      </w:r>
      <w:proofErr w:type="gramEnd"/>
      <w:r w:rsidRPr="00D61F11">
        <w:rPr>
          <w:rFonts w:ascii="Times New Roman" w:hAnsi="Times New Roman" w:cs="Times New Roman"/>
          <w:kern w:val="0"/>
        </w:rPr>
        <w:t xml:space="preserve"> and everyone's job is safe and houses are </w:t>
      </w:r>
      <w:proofErr w:type="gramStart"/>
      <w:r w:rsidRPr="00D61F11">
        <w:rPr>
          <w:rFonts w:ascii="Times New Roman" w:hAnsi="Times New Roman" w:cs="Times New Roman"/>
          <w:kern w:val="0"/>
        </w:rPr>
        <w:t>affordable</w:t>
      </w:r>
      <w:proofErr w:type="gramEnd"/>
      <w:r w:rsidRPr="00D61F11">
        <w:rPr>
          <w:rFonts w:ascii="Times New Roman" w:hAnsi="Times New Roman" w:cs="Times New Roman"/>
          <w:kern w:val="0"/>
        </w:rPr>
        <w:t xml:space="preserve"> and your family is healthy and you are young so heaven is something you don't need to think about right now.  But when someone we love cannot be healed - when houses and eggs aren't affordable - when jobs are scarce and life is uncertain - everything changes.</w:t>
      </w:r>
    </w:p>
    <w:p w14:paraId="4596259B"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C2D7D5B" w14:textId="77777777" w:rsidR="00D61F11" w:rsidRPr="00D61F11" w:rsidRDefault="00D61F11" w:rsidP="00D61F11">
      <w:pPr>
        <w:autoSpaceDE w:val="0"/>
        <w:autoSpaceDN w:val="0"/>
        <w:adjustRightInd w:val="0"/>
        <w:spacing w:after="0" w:line="240" w:lineRule="auto"/>
        <w:rPr>
          <w:rFonts w:ascii="Times New Roman" w:hAnsi="Times New Roman" w:cs="Times New Roman"/>
          <w:b/>
          <w:bCs/>
          <w:kern w:val="0"/>
        </w:rPr>
      </w:pPr>
      <w:r w:rsidRPr="00D61F11">
        <w:rPr>
          <w:rFonts w:ascii="Times New Roman" w:hAnsi="Times New Roman" w:cs="Times New Roman"/>
          <w:kern w:val="0"/>
        </w:rPr>
        <w:t xml:space="preserve">Such moments might lead us to lay a loved one in the middle of the street hoping as a pastor </w:t>
      </w:r>
      <w:proofErr w:type="gramStart"/>
      <w:r w:rsidRPr="00D61F11">
        <w:rPr>
          <w:rFonts w:ascii="Times New Roman" w:hAnsi="Times New Roman" w:cs="Times New Roman"/>
          <w:kern w:val="0"/>
        </w:rPr>
        <w:t>walks</w:t>
      </w:r>
      <w:proofErr w:type="gramEnd"/>
      <w:r w:rsidRPr="00D61F11">
        <w:rPr>
          <w:rFonts w:ascii="Times New Roman" w:hAnsi="Times New Roman" w:cs="Times New Roman"/>
          <w:kern w:val="0"/>
        </w:rPr>
        <w:t xml:space="preserve"> by his shadow will heal them.  We might believe a little water will wash away our sins - wine and bread become the body and blood of Jesus as a means of grace - death is not the end - life has a grander purpose than just existing - and as small and insignificant as we often feel - we are the unique and unreproducible miracles of God - called to "</w:t>
      </w:r>
      <w:r w:rsidRPr="00D61F11">
        <w:rPr>
          <w:rFonts w:ascii="Times New Roman" w:hAnsi="Times New Roman" w:cs="Times New Roman"/>
          <w:i/>
          <w:iCs/>
          <w:kern w:val="0"/>
        </w:rPr>
        <w:t>stand in the temple courts and tell the people the full message of this new life</w:t>
      </w:r>
      <w:r w:rsidRPr="00D61F11">
        <w:rPr>
          <w:rFonts w:ascii="Times New Roman" w:hAnsi="Times New Roman" w:cs="Times New Roman"/>
          <w:kern w:val="0"/>
        </w:rPr>
        <w:t>.”</w:t>
      </w:r>
    </w:p>
    <w:p w14:paraId="682EE1ED"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699E2114"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roofErr w:type="gramStart"/>
      <w:r w:rsidRPr="00D61F11">
        <w:rPr>
          <w:rFonts w:ascii="Times New Roman" w:hAnsi="Times New Roman" w:cs="Times New Roman"/>
          <w:kern w:val="0"/>
        </w:rPr>
        <w:t>The Resurrection</w:t>
      </w:r>
      <w:proofErr w:type="gramEnd"/>
      <w:r w:rsidRPr="00D61F11">
        <w:rPr>
          <w:rFonts w:ascii="Times New Roman" w:hAnsi="Times New Roman" w:cs="Times New Roman"/>
          <w:kern w:val="0"/>
        </w:rPr>
        <w:t xml:space="preserve"> makes every day as holy as every other day in history.  The resurrection is not a mystery to be solved - but a miracle to live in.  </w:t>
      </w:r>
    </w:p>
    <w:p w14:paraId="7267F04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1878CE59"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The author of Hebrews started his book, "</w:t>
      </w:r>
      <w:r w:rsidRPr="00D61F11">
        <w:rPr>
          <w:rFonts w:ascii="Times New Roman" w:hAnsi="Times New Roman" w:cs="Times New Roman"/>
          <w:i/>
          <w:iCs/>
          <w:kern w:val="0"/>
        </w:rPr>
        <w:t>In many and various ways God spoke to the people of old by the prophets - but in these days He has spoken to us by His Son</w:t>
      </w:r>
      <w:r w:rsidRPr="00D61F11">
        <w:rPr>
          <w:rFonts w:ascii="Times New Roman" w:hAnsi="Times New Roman" w:cs="Times New Roman"/>
          <w:kern w:val="0"/>
        </w:rPr>
        <w:t>."  We have an incarnational God.</w:t>
      </w:r>
    </w:p>
    <w:p w14:paraId="6D90F2FD"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6CC6B8C3"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We are trusting not just our life - but our eternity to the cross and the empty tomb and the resurrected Jesus and His ascension.  Remember the words of 1 Corinthians 15, "</w:t>
      </w:r>
      <w:r w:rsidRPr="00D61F11">
        <w:rPr>
          <w:rFonts w:ascii="Times New Roman" w:hAnsi="Times New Roman" w:cs="Times New Roman"/>
          <w:i/>
          <w:iCs/>
          <w:kern w:val="0"/>
        </w:rPr>
        <w:t>What I received I passed on to you as of first importance: that Christ died for our sins according to the Scriptures, that he was buried, that he was raised on the third day according to the Scriptures</w:t>
      </w:r>
      <w:r w:rsidRPr="00D61F11">
        <w:rPr>
          <w:rFonts w:ascii="Times New Roman" w:hAnsi="Times New Roman" w:cs="Times New Roman"/>
          <w:kern w:val="0"/>
        </w:rPr>
        <w:t xml:space="preserve">."  It is one of the earliest Christian creeds.  And Paul says if Jesus wasn't raised from the dead - we should be pitied more than anyone.  No </w:t>
      </w:r>
      <w:proofErr w:type="gramStart"/>
      <w:r w:rsidRPr="00D61F11">
        <w:rPr>
          <w:rFonts w:ascii="Times New Roman" w:hAnsi="Times New Roman" w:cs="Times New Roman"/>
          <w:kern w:val="0"/>
        </w:rPr>
        <w:t>truer</w:t>
      </w:r>
      <w:proofErr w:type="gramEnd"/>
      <w:r w:rsidRPr="00D61F11">
        <w:rPr>
          <w:rFonts w:ascii="Times New Roman" w:hAnsi="Times New Roman" w:cs="Times New Roman"/>
          <w:kern w:val="0"/>
        </w:rPr>
        <w:t xml:space="preserve"> statement has even been written.</w:t>
      </w:r>
    </w:p>
    <w:p w14:paraId="1EAAFD9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0CE465F"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r w:rsidRPr="00D61F11">
        <w:rPr>
          <w:rFonts w:ascii="Times New Roman" w:hAnsi="Times New Roman" w:cs="Times New Roman"/>
          <w:kern w:val="0"/>
        </w:rPr>
        <w:t xml:space="preserve">C.S. Lewis challenges us to make sure the rope we were quite willing to </w:t>
      </w:r>
      <w:proofErr w:type="gramStart"/>
      <w:r w:rsidRPr="00D61F11">
        <w:rPr>
          <w:rFonts w:ascii="Times New Roman" w:hAnsi="Times New Roman" w:cs="Times New Roman"/>
          <w:kern w:val="0"/>
        </w:rPr>
        <w:t>trust to</w:t>
      </w:r>
      <w:proofErr w:type="gramEnd"/>
      <w:r w:rsidRPr="00D61F11">
        <w:rPr>
          <w:rFonts w:ascii="Times New Roman" w:hAnsi="Times New Roman" w:cs="Times New Roman"/>
          <w:kern w:val="0"/>
        </w:rPr>
        <w:t xml:space="preserve"> just tie a box of junk up with - is strong enough to hold us as we hang out over a precipice of darkness.  Dietrich Bonhoeffer, a contemporary of Lewis' responded, "The cross is the sign that stands in judgment on all the false security in our lives and restores faith in God alone."  The cross is more than sufficient to save us.</w:t>
      </w:r>
    </w:p>
    <w:p w14:paraId="246E61D0" w14:textId="77777777" w:rsidR="00D61F11" w:rsidRPr="00D61F11" w:rsidRDefault="00D61F11" w:rsidP="00D61F11">
      <w:pPr>
        <w:autoSpaceDE w:val="0"/>
        <w:autoSpaceDN w:val="0"/>
        <w:adjustRightInd w:val="0"/>
        <w:spacing w:after="0" w:line="240" w:lineRule="auto"/>
        <w:rPr>
          <w:rFonts w:ascii="Times New Roman" w:hAnsi="Times New Roman" w:cs="Times New Roman"/>
          <w:kern w:val="0"/>
        </w:rPr>
      </w:pPr>
    </w:p>
    <w:p w14:paraId="28462B3E" w14:textId="39AB1DFD" w:rsidR="0057498C" w:rsidRPr="00D61F11" w:rsidRDefault="00D61F11" w:rsidP="00D61F11">
      <w:r w:rsidRPr="00D61F11">
        <w:rPr>
          <w:rFonts w:ascii="Times New Roman" w:hAnsi="Times New Roman" w:cs="Times New Roman"/>
          <w:kern w:val="0"/>
        </w:rPr>
        <w:t>To prove the cross is sufficient - Jesus went first and stands on the other side with a smile on His face and His arms outstretched.  No greater witness is necessary or even possible.  In the Name of the Father and of the Son and of the Holy Spirit.  Amen.</w:t>
      </w:r>
    </w:p>
    <w:sectPr w:rsidR="0057498C" w:rsidRPr="00D61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F11"/>
    <w:rsid w:val="0057498C"/>
    <w:rsid w:val="00964473"/>
    <w:rsid w:val="00D443C5"/>
    <w:rsid w:val="00D6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313A"/>
  <w15:chartTrackingRefBased/>
  <w15:docId w15:val="{8B384EF6-9C82-460C-B2F0-D9CA3D1D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F11"/>
    <w:rPr>
      <w:rFonts w:eastAsiaTheme="majorEastAsia" w:cstheme="majorBidi"/>
      <w:color w:val="272727" w:themeColor="text1" w:themeTint="D8"/>
    </w:rPr>
  </w:style>
  <w:style w:type="paragraph" w:styleId="Title">
    <w:name w:val="Title"/>
    <w:basedOn w:val="Normal"/>
    <w:next w:val="Normal"/>
    <w:link w:val="TitleChar"/>
    <w:uiPriority w:val="10"/>
    <w:qFormat/>
    <w:rsid w:val="00D61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F11"/>
    <w:pPr>
      <w:spacing w:before="160"/>
      <w:jc w:val="center"/>
    </w:pPr>
    <w:rPr>
      <w:i/>
      <w:iCs/>
      <w:color w:val="404040" w:themeColor="text1" w:themeTint="BF"/>
    </w:rPr>
  </w:style>
  <w:style w:type="character" w:customStyle="1" w:styleId="QuoteChar">
    <w:name w:val="Quote Char"/>
    <w:basedOn w:val="DefaultParagraphFont"/>
    <w:link w:val="Quote"/>
    <w:uiPriority w:val="29"/>
    <w:rsid w:val="00D61F11"/>
    <w:rPr>
      <w:i/>
      <w:iCs/>
      <w:color w:val="404040" w:themeColor="text1" w:themeTint="BF"/>
    </w:rPr>
  </w:style>
  <w:style w:type="paragraph" w:styleId="ListParagraph">
    <w:name w:val="List Paragraph"/>
    <w:basedOn w:val="Normal"/>
    <w:uiPriority w:val="34"/>
    <w:qFormat/>
    <w:rsid w:val="00D61F11"/>
    <w:pPr>
      <w:ind w:left="720"/>
      <w:contextualSpacing/>
    </w:pPr>
  </w:style>
  <w:style w:type="character" w:styleId="IntenseEmphasis">
    <w:name w:val="Intense Emphasis"/>
    <w:basedOn w:val="DefaultParagraphFont"/>
    <w:uiPriority w:val="21"/>
    <w:qFormat/>
    <w:rsid w:val="00D61F11"/>
    <w:rPr>
      <w:i/>
      <w:iCs/>
      <w:color w:val="0F4761" w:themeColor="accent1" w:themeShade="BF"/>
    </w:rPr>
  </w:style>
  <w:style w:type="paragraph" w:styleId="IntenseQuote">
    <w:name w:val="Intense Quote"/>
    <w:basedOn w:val="Normal"/>
    <w:next w:val="Normal"/>
    <w:link w:val="IntenseQuoteChar"/>
    <w:uiPriority w:val="30"/>
    <w:qFormat/>
    <w:rsid w:val="00D61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F11"/>
    <w:rPr>
      <w:i/>
      <w:iCs/>
      <w:color w:val="0F4761" w:themeColor="accent1" w:themeShade="BF"/>
    </w:rPr>
  </w:style>
  <w:style w:type="character" w:styleId="IntenseReference">
    <w:name w:val="Intense Reference"/>
    <w:basedOn w:val="DefaultParagraphFont"/>
    <w:uiPriority w:val="32"/>
    <w:qFormat/>
    <w:rsid w:val="00D61F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2007</Words>
  <Characters>11445</Characters>
  <Application>Microsoft Office Word</Application>
  <DocSecurity>0</DocSecurity>
  <Lines>95</Lines>
  <Paragraphs>26</Paragraphs>
  <ScaleCrop>false</ScaleCrop>
  <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2025-04-27T16:48:00Z</dcterms:created>
  <dcterms:modified xsi:type="dcterms:W3CDTF">2025-04-27T16:49:00Z</dcterms:modified>
</cp:coreProperties>
</file>